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0D" w:rsidRPr="0090617D" w:rsidRDefault="008918EB" w:rsidP="005A750D">
      <w:pPr>
        <w:jc w:val="center"/>
        <w:rPr>
          <w:b/>
          <w:color w:val="C00000"/>
          <w:szCs w:val="20"/>
        </w:rPr>
      </w:pPr>
      <w:r>
        <w:rPr>
          <w:b/>
          <w:color w:val="C00000"/>
          <w:szCs w:val="20"/>
        </w:rPr>
        <w:t xml:space="preserve">2020  </w:t>
      </w:r>
      <w:r w:rsidR="00DD45A9" w:rsidRPr="0090617D">
        <w:rPr>
          <w:b/>
          <w:color w:val="C00000"/>
          <w:szCs w:val="20"/>
        </w:rPr>
        <w:t xml:space="preserve">KOGUKONNATEENUSE </w:t>
      </w:r>
      <w:r w:rsidR="000B0E66">
        <w:rPr>
          <w:b/>
          <w:color w:val="C00000"/>
          <w:szCs w:val="20"/>
        </w:rPr>
        <w:t>ANALÜÜS</w:t>
      </w:r>
    </w:p>
    <w:p w:rsidR="00360C62" w:rsidRDefault="00DD45A9" w:rsidP="0090617D">
      <w:pPr>
        <w:jc w:val="center"/>
        <w:rPr>
          <w:b/>
          <w:color w:val="C00000"/>
          <w:szCs w:val="20"/>
        </w:rPr>
      </w:pPr>
      <w:r w:rsidRPr="0090617D">
        <w:rPr>
          <w:b/>
          <w:color w:val="C00000"/>
          <w:szCs w:val="20"/>
        </w:rPr>
        <w:t>JAP ÜLDKOGULE</w:t>
      </w:r>
    </w:p>
    <w:p w:rsidR="00360C62" w:rsidRDefault="00360C62" w:rsidP="0090617D">
      <w:pPr>
        <w:jc w:val="center"/>
        <w:rPr>
          <w:sz w:val="21"/>
          <w:szCs w:val="21"/>
          <w:lang w:eastAsia="et-EE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360C62" w:rsidRPr="00360C62" w:rsidTr="00360C62">
        <w:tc>
          <w:tcPr>
            <w:tcW w:w="10135" w:type="dxa"/>
            <w:vAlign w:val="center"/>
          </w:tcPr>
          <w:p w:rsidR="00360C62" w:rsidRPr="00360C62" w:rsidRDefault="00360C62" w:rsidP="0090617D">
            <w:r w:rsidRPr="00360C62">
              <w:t>Taotleja nimi:</w:t>
            </w:r>
            <w:r w:rsidR="006C3077">
              <w:t xml:space="preserve"> </w:t>
            </w:r>
          </w:p>
        </w:tc>
      </w:tr>
      <w:tr w:rsidR="00360C62" w:rsidRPr="00360C62" w:rsidTr="00360C62">
        <w:tc>
          <w:tcPr>
            <w:tcW w:w="10135" w:type="dxa"/>
            <w:vAlign w:val="center"/>
          </w:tcPr>
          <w:p w:rsidR="00360C62" w:rsidRPr="00360C62" w:rsidRDefault="00360C62" w:rsidP="0090617D">
            <w:r w:rsidRPr="00360C62">
              <w:t>Projekti nimi:</w:t>
            </w:r>
            <w:r w:rsidR="006C3077">
              <w:t xml:space="preserve"> </w:t>
            </w:r>
          </w:p>
        </w:tc>
      </w:tr>
      <w:tr w:rsidR="00F0656F" w:rsidRPr="00F0656F" w:rsidTr="0090617D">
        <w:trPr>
          <w:trHeight w:val="454"/>
        </w:trPr>
        <w:tc>
          <w:tcPr>
            <w:tcW w:w="10135" w:type="dxa"/>
            <w:vAlign w:val="center"/>
          </w:tcPr>
          <w:p w:rsidR="00F0656F" w:rsidRPr="0090617D" w:rsidRDefault="00F0656F" w:rsidP="00082EF3">
            <w:pPr>
              <w:rPr>
                <w:b/>
                <w:color w:val="C00000"/>
              </w:rPr>
            </w:pPr>
            <w:r w:rsidRPr="0090617D">
              <w:rPr>
                <w:b/>
                <w:color w:val="C00000"/>
              </w:rPr>
              <w:t>PROJEKTI  LÜHIKOKKUVÕTE</w:t>
            </w:r>
            <w:bookmarkStart w:id="0" w:name="_GoBack"/>
            <w:bookmarkEnd w:id="0"/>
          </w:p>
        </w:tc>
      </w:tr>
      <w:tr w:rsidR="00360C62" w:rsidRPr="00360C62" w:rsidTr="00360C62">
        <w:tc>
          <w:tcPr>
            <w:tcW w:w="10135" w:type="dxa"/>
            <w:vAlign w:val="center"/>
          </w:tcPr>
          <w:p w:rsidR="00360C62" w:rsidRDefault="0090617D" w:rsidP="00360C62">
            <w:r>
              <w:t xml:space="preserve">* </w:t>
            </w:r>
            <w:r w:rsidR="00360C62" w:rsidRPr="00360C62">
              <w:t>Mida  planeeritakse teha projekti käigus? Projekti tegevused, mida</w:t>
            </w:r>
            <w:r w:rsidR="004F0DE5">
              <w:t>,</w:t>
            </w:r>
            <w:r w:rsidR="00360C62" w:rsidRPr="00360C62">
              <w:t xml:space="preserve"> millal soovitakse toetuse abil ellu viia? Projekti maksumus.</w:t>
            </w:r>
            <w:r w:rsidR="00360C62" w:rsidRPr="00360C62">
              <w:rPr>
                <w:rFonts w:eastAsia="F2"/>
                <w:lang w:eastAsia="et-EE"/>
              </w:rPr>
              <w:t xml:space="preserve"> </w:t>
            </w:r>
            <w:r w:rsidR="00360C62" w:rsidRPr="00360C62">
              <w:t xml:space="preserve">Millised on projekti tulemused? </w:t>
            </w:r>
          </w:p>
          <w:p w:rsidR="006C3077" w:rsidRPr="00360C62" w:rsidRDefault="006C3077" w:rsidP="00082EF3"/>
        </w:tc>
      </w:tr>
      <w:tr w:rsidR="00F0656F" w:rsidRPr="00360C62" w:rsidTr="00082EF3">
        <w:tc>
          <w:tcPr>
            <w:tcW w:w="10135" w:type="dxa"/>
            <w:vAlign w:val="center"/>
          </w:tcPr>
          <w:p w:rsidR="00F0656F" w:rsidRPr="00360C62" w:rsidRDefault="00F0656F" w:rsidP="00082EF3">
            <w:r w:rsidRPr="00360C62">
              <w:t>Milliseid kogukonnateenuseid planeeritakse (loetelu):</w:t>
            </w:r>
            <w:r w:rsidR="006C3077">
              <w:t xml:space="preserve"> </w:t>
            </w:r>
          </w:p>
          <w:p w:rsidR="00F0656F" w:rsidRPr="00360C62" w:rsidRDefault="00F0656F" w:rsidP="00082EF3"/>
        </w:tc>
      </w:tr>
      <w:tr w:rsidR="00360C62" w:rsidRPr="00360C62" w:rsidTr="00360C62">
        <w:tc>
          <w:tcPr>
            <w:tcW w:w="10135" w:type="dxa"/>
          </w:tcPr>
          <w:p w:rsidR="00360C62" w:rsidRPr="00F0656F" w:rsidRDefault="00360C62" w:rsidP="00360C62">
            <w:pPr>
              <w:pStyle w:val="Vahedeta"/>
              <w:jc w:val="both"/>
              <w:rPr>
                <w:rFonts w:ascii="Times New Roman" w:hAnsi="Times New Roman"/>
                <w:i/>
                <w:lang w:val="et-EE"/>
              </w:rPr>
            </w:pPr>
            <w:r w:rsidRPr="00F0656F">
              <w:rPr>
                <w:rFonts w:ascii="Times New Roman" w:hAnsi="Times New Roman"/>
                <w:b/>
                <w:i/>
                <w:lang w:val="et-EE" w:eastAsia="et-EE"/>
              </w:rPr>
              <w:t>Kogukonnateenus</w:t>
            </w:r>
            <w:r w:rsidRPr="00F0656F">
              <w:rPr>
                <w:rFonts w:ascii="Times New Roman" w:hAnsi="Times New Roman"/>
                <w:i/>
                <w:lang w:val="et-EE" w:eastAsia="et-EE"/>
              </w:rPr>
              <w:t xml:space="preserve"> JAP tegevuspiirkonnas </w:t>
            </w:r>
            <w:r w:rsidRPr="00F0656F">
              <w:rPr>
                <w:rFonts w:ascii="Times New Roman" w:hAnsi="Times New Roman"/>
                <w:i/>
                <w:lang w:val="et-EE"/>
              </w:rPr>
              <w:t xml:space="preserve">on teenus kogukonna liikmelt kogukonna liikmetele, teenuse osutaja tegutseb avalikes huvides ja on olemas kogukonna selge vajadus teenuse järele. </w:t>
            </w:r>
          </w:p>
          <w:p w:rsidR="00360C62" w:rsidRPr="00F0656F" w:rsidRDefault="00360C62" w:rsidP="00360C62">
            <w:pPr>
              <w:pStyle w:val="Vahedeta"/>
              <w:jc w:val="both"/>
              <w:rPr>
                <w:rFonts w:ascii="Times New Roman" w:hAnsi="Times New Roman"/>
                <w:bCs/>
                <w:i/>
                <w:lang w:val="et-EE"/>
              </w:rPr>
            </w:pPr>
            <w:r w:rsidRPr="00F0656F">
              <w:rPr>
                <w:rFonts w:ascii="Times New Roman" w:hAnsi="Times New Roman"/>
                <w:i/>
                <w:lang w:val="et-EE"/>
              </w:rPr>
              <w:t xml:space="preserve">Kogukonnateenuse eesmärk ei ole kasumi teenimine, kuid tasu võtmine teenuse kulude katmiseks on põhjendatud. </w:t>
            </w:r>
            <w:r w:rsidRPr="00F0656F">
              <w:rPr>
                <w:rFonts w:ascii="Times New Roman" w:hAnsi="Times New Roman"/>
                <w:bCs/>
                <w:i/>
                <w:lang w:val="et-EE"/>
              </w:rPr>
              <w:t>Kogukonnateenuste väljatöötamisel tuleb selgelt eristada see muudest turismi- ja renditeenustest. Kogukonnateenus ei tohi pakkuda kõlvatut konkurentsi piirkonna ettevõtetele.</w:t>
            </w:r>
          </w:p>
          <w:p w:rsidR="00360C62" w:rsidRPr="00F0656F" w:rsidRDefault="00F0656F" w:rsidP="00360C62">
            <w:pPr>
              <w:pStyle w:val="Vahedeta"/>
              <w:jc w:val="both"/>
              <w:rPr>
                <w:rFonts w:ascii="Times New Roman" w:hAnsi="Times New Roman"/>
                <w:i/>
                <w:lang w:val="et-EE" w:eastAsia="et-EE"/>
              </w:rPr>
            </w:pPr>
            <w:r w:rsidRPr="00F0656F">
              <w:rPr>
                <w:rFonts w:ascii="Times New Roman" w:hAnsi="Times New Roman"/>
                <w:i/>
                <w:lang w:val="et-EE" w:eastAsia="et-EE"/>
              </w:rPr>
              <w:t>(JAP Tegevuspiirkonna strateegia</w:t>
            </w:r>
            <w:r>
              <w:rPr>
                <w:rFonts w:ascii="Times New Roman" w:hAnsi="Times New Roman"/>
                <w:i/>
                <w:lang w:val="et-EE" w:eastAsia="et-EE"/>
              </w:rPr>
              <w:t xml:space="preserve"> 2015-2020</w:t>
            </w:r>
            <w:r w:rsidRPr="00F0656F">
              <w:rPr>
                <w:rFonts w:ascii="Times New Roman" w:hAnsi="Times New Roman"/>
                <w:i/>
                <w:lang w:val="et-EE" w:eastAsia="et-EE"/>
              </w:rPr>
              <w:t>)</w:t>
            </w:r>
          </w:p>
        </w:tc>
      </w:tr>
      <w:tr w:rsidR="00F0656F" w:rsidRPr="00360C62" w:rsidTr="0090617D">
        <w:trPr>
          <w:trHeight w:val="454"/>
        </w:trPr>
        <w:tc>
          <w:tcPr>
            <w:tcW w:w="10135" w:type="dxa"/>
            <w:vAlign w:val="center"/>
          </w:tcPr>
          <w:p w:rsidR="00F0656F" w:rsidRPr="0090617D" w:rsidRDefault="00F0656F" w:rsidP="0090617D">
            <w:pPr>
              <w:pStyle w:val="Vahedeta"/>
              <w:rPr>
                <w:rFonts w:ascii="Times New Roman" w:hAnsi="Times New Roman"/>
                <w:b/>
                <w:color w:val="C00000"/>
                <w:lang w:val="et-EE" w:eastAsia="et-EE"/>
              </w:rPr>
            </w:pPr>
            <w:r w:rsidRPr="0090617D">
              <w:rPr>
                <w:rFonts w:ascii="Times New Roman" w:hAnsi="Times New Roman"/>
                <w:b/>
                <w:color w:val="C00000"/>
                <w:lang w:val="et-EE" w:eastAsia="et-EE"/>
              </w:rPr>
              <w:t>ANALÜÜS</w:t>
            </w:r>
          </w:p>
        </w:tc>
      </w:tr>
      <w:tr w:rsidR="00360C62" w:rsidRPr="00360C62" w:rsidTr="00360C62">
        <w:tc>
          <w:tcPr>
            <w:tcW w:w="10135" w:type="dxa"/>
          </w:tcPr>
          <w:p w:rsidR="00360C62" w:rsidRPr="00360C62" w:rsidRDefault="00360C62" w:rsidP="00360C62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 w:rsidRPr="00360C62">
              <w:rPr>
                <w:rFonts w:ascii="Times New Roman" w:hAnsi="Times New Roman"/>
                <w:b/>
                <w:bCs/>
                <w:lang w:val="et-EE"/>
              </w:rPr>
              <w:t xml:space="preserve">Kättesaadavus: </w:t>
            </w:r>
          </w:p>
        </w:tc>
      </w:tr>
      <w:tr w:rsidR="00360C62" w:rsidRPr="00360C62" w:rsidTr="00360C62">
        <w:tc>
          <w:tcPr>
            <w:tcW w:w="10135" w:type="dxa"/>
          </w:tcPr>
          <w:p w:rsidR="00F0656F" w:rsidRDefault="00F0656F" w:rsidP="00360C62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>
              <w:rPr>
                <w:rFonts w:ascii="Times New Roman" w:hAnsi="Times New Roman"/>
                <w:lang w:val="et-EE" w:eastAsia="et-EE"/>
              </w:rPr>
              <w:t xml:space="preserve">* </w:t>
            </w:r>
            <w:r w:rsidR="004F0DE5">
              <w:rPr>
                <w:rFonts w:ascii="Times New Roman" w:hAnsi="Times New Roman"/>
                <w:lang w:val="et-EE" w:eastAsia="et-EE"/>
              </w:rPr>
              <w:t>K</w:t>
            </w:r>
            <w:r w:rsidR="00360C62" w:rsidRPr="00360C62">
              <w:rPr>
                <w:rFonts w:ascii="Times New Roman" w:hAnsi="Times New Roman"/>
                <w:lang w:val="et-EE" w:eastAsia="et-EE"/>
              </w:rPr>
              <w:t>as antud teenus avatud turu si</w:t>
            </w:r>
            <w:r w:rsidR="004F0DE5">
              <w:rPr>
                <w:rFonts w:ascii="Times New Roman" w:hAnsi="Times New Roman"/>
                <w:lang w:val="et-EE" w:eastAsia="et-EE"/>
              </w:rPr>
              <w:t>tuatsioonis toimib või ei toimi?</w:t>
            </w:r>
            <w:r w:rsidR="00360C62" w:rsidRPr="00360C62">
              <w:rPr>
                <w:rFonts w:ascii="Times New Roman" w:hAnsi="Times New Roman"/>
                <w:lang w:val="et-EE" w:eastAsia="et-EE"/>
              </w:rPr>
              <w:t xml:space="preserve"> </w:t>
            </w:r>
          </w:p>
          <w:p w:rsidR="00360C62" w:rsidRPr="00360C62" w:rsidRDefault="00360C62" w:rsidP="00360C62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</w:p>
        </w:tc>
      </w:tr>
      <w:tr w:rsidR="0090617D" w:rsidRPr="00360C62" w:rsidTr="00360C62">
        <w:tc>
          <w:tcPr>
            <w:tcW w:w="10135" w:type="dxa"/>
          </w:tcPr>
          <w:p w:rsidR="0090617D" w:rsidRDefault="0090617D" w:rsidP="0090617D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>
              <w:rPr>
                <w:rFonts w:ascii="Times New Roman" w:hAnsi="Times New Roman"/>
                <w:lang w:val="et-EE" w:eastAsia="et-EE"/>
              </w:rPr>
              <w:t>* K</w:t>
            </w:r>
            <w:r w:rsidRPr="00360C62">
              <w:rPr>
                <w:rFonts w:ascii="Times New Roman" w:hAnsi="Times New Roman"/>
                <w:lang w:val="et-EE" w:eastAsia="et-EE"/>
              </w:rPr>
              <w:t xml:space="preserve">as teenus on kliendile vajalikus mahus ja võimalikult kodu lähedal kättesaadav ning teenuse </w:t>
            </w:r>
          </w:p>
          <w:p w:rsidR="0090617D" w:rsidRDefault="0090617D" w:rsidP="0090617D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 w:rsidRPr="00360C62">
              <w:rPr>
                <w:rFonts w:ascii="Times New Roman" w:hAnsi="Times New Roman"/>
                <w:lang w:val="et-EE" w:eastAsia="et-EE"/>
              </w:rPr>
              <w:t>osutamiseks on sobiv</w:t>
            </w:r>
            <w:r>
              <w:rPr>
                <w:rFonts w:ascii="Times New Roman" w:hAnsi="Times New Roman"/>
                <w:lang w:val="et-EE" w:eastAsia="et-EE"/>
              </w:rPr>
              <w:t>ad ruumid, sisustus ja vahendid?</w:t>
            </w:r>
            <w:r w:rsidRPr="00360C62">
              <w:rPr>
                <w:rFonts w:ascii="Times New Roman" w:hAnsi="Times New Roman"/>
                <w:lang w:val="et-EE" w:eastAsia="et-EE"/>
              </w:rPr>
              <w:t xml:space="preserve"> </w:t>
            </w:r>
          </w:p>
          <w:p w:rsidR="0090617D" w:rsidRDefault="0090617D" w:rsidP="00360C62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</w:p>
        </w:tc>
      </w:tr>
      <w:tr w:rsidR="0090617D" w:rsidRPr="00360C62" w:rsidTr="00360C62">
        <w:tc>
          <w:tcPr>
            <w:tcW w:w="10135" w:type="dxa"/>
          </w:tcPr>
          <w:p w:rsidR="0090617D" w:rsidRDefault="0090617D" w:rsidP="0090617D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>
              <w:rPr>
                <w:rFonts w:ascii="Times New Roman" w:hAnsi="Times New Roman"/>
                <w:lang w:val="et-EE" w:eastAsia="et-EE"/>
              </w:rPr>
              <w:t>* K</w:t>
            </w:r>
            <w:r w:rsidRPr="00360C62">
              <w:rPr>
                <w:rFonts w:ascii="Times New Roman" w:hAnsi="Times New Roman"/>
                <w:lang w:val="et-EE" w:eastAsia="et-EE"/>
              </w:rPr>
              <w:t>as kogukonnas</w:t>
            </w:r>
            <w:r>
              <w:rPr>
                <w:rFonts w:ascii="Times New Roman" w:hAnsi="Times New Roman"/>
                <w:lang w:val="et-EE" w:eastAsia="et-EE"/>
              </w:rPr>
              <w:t xml:space="preserve"> on piisavalt teenuse tarbijaid?</w:t>
            </w:r>
          </w:p>
          <w:p w:rsidR="0090617D" w:rsidRDefault="0090617D" w:rsidP="00360C62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</w:p>
        </w:tc>
      </w:tr>
      <w:tr w:rsidR="00360C62" w:rsidRPr="00360C62" w:rsidTr="00360C62">
        <w:tc>
          <w:tcPr>
            <w:tcW w:w="10135" w:type="dxa"/>
          </w:tcPr>
          <w:p w:rsidR="00360C62" w:rsidRPr="00360C62" w:rsidRDefault="00360C62" w:rsidP="00360C62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 w:rsidRPr="00360C62">
              <w:rPr>
                <w:rFonts w:ascii="Times New Roman" w:hAnsi="Times New Roman"/>
                <w:b/>
                <w:bCs/>
                <w:lang w:val="et-EE"/>
              </w:rPr>
              <w:t xml:space="preserve">Juurdepääsetavus: </w:t>
            </w:r>
          </w:p>
        </w:tc>
      </w:tr>
      <w:tr w:rsidR="00342839" w:rsidRPr="00360C62" w:rsidTr="00360C62">
        <w:tc>
          <w:tcPr>
            <w:tcW w:w="10135" w:type="dxa"/>
          </w:tcPr>
          <w:p w:rsidR="0090617D" w:rsidRDefault="0090617D" w:rsidP="0090617D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>
              <w:rPr>
                <w:rFonts w:ascii="Times New Roman" w:hAnsi="Times New Roman"/>
                <w:lang w:val="et-EE" w:eastAsia="et-EE"/>
              </w:rPr>
              <w:t>* K</w:t>
            </w:r>
            <w:r w:rsidRPr="00360C62">
              <w:rPr>
                <w:rFonts w:ascii="Times New Roman" w:hAnsi="Times New Roman"/>
                <w:lang w:val="et-EE" w:eastAsia="et-EE"/>
              </w:rPr>
              <w:t>as teenuste kohta informatsioon on kättesaadav inimesele arusaadaval viisil ning teenused on selgelt ja läbipaistvalt ki</w:t>
            </w:r>
            <w:r>
              <w:rPr>
                <w:rFonts w:ascii="Times New Roman" w:hAnsi="Times New Roman"/>
                <w:lang w:val="et-EE" w:eastAsia="et-EE"/>
              </w:rPr>
              <w:t>rjeldatud</w:t>
            </w:r>
          </w:p>
          <w:p w:rsidR="00854C1E" w:rsidRPr="00360C62" w:rsidRDefault="00854C1E" w:rsidP="0051125B">
            <w:pPr>
              <w:pStyle w:val="Vahedeta1"/>
              <w:jc w:val="both"/>
              <w:rPr>
                <w:rFonts w:ascii="Times New Roman" w:hAnsi="Times New Roman"/>
                <w:lang w:val="et-EE" w:eastAsia="et-EE"/>
              </w:rPr>
            </w:pPr>
          </w:p>
        </w:tc>
      </w:tr>
      <w:tr w:rsidR="0090617D" w:rsidRPr="00360C62" w:rsidTr="00360C62">
        <w:tc>
          <w:tcPr>
            <w:tcW w:w="10135" w:type="dxa"/>
          </w:tcPr>
          <w:p w:rsidR="0090617D" w:rsidRDefault="0090617D" w:rsidP="0090617D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>
              <w:rPr>
                <w:rFonts w:ascii="Times New Roman" w:hAnsi="Times New Roman"/>
                <w:lang w:val="et-EE" w:eastAsia="et-EE"/>
              </w:rPr>
              <w:t>* K</w:t>
            </w:r>
            <w:r w:rsidRPr="00360C62">
              <w:rPr>
                <w:rFonts w:ascii="Times New Roman" w:hAnsi="Times New Roman"/>
                <w:lang w:val="et-EE" w:eastAsia="et-EE"/>
              </w:rPr>
              <w:t>as naabruses olev samalaadne teenus on mõistliku</w:t>
            </w:r>
            <w:r>
              <w:rPr>
                <w:rFonts w:ascii="Times New Roman" w:hAnsi="Times New Roman"/>
                <w:lang w:val="et-EE" w:eastAsia="et-EE"/>
              </w:rPr>
              <w:t xml:space="preserve"> aja- ja rahakuluga kättesaadav? </w:t>
            </w:r>
          </w:p>
          <w:p w:rsidR="0090617D" w:rsidRDefault="0090617D" w:rsidP="0090617D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</w:p>
        </w:tc>
      </w:tr>
      <w:tr w:rsidR="00342839" w:rsidRPr="00360C62" w:rsidTr="00360C62">
        <w:tc>
          <w:tcPr>
            <w:tcW w:w="10135" w:type="dxa"/>
          </w:tcPr>
          <w:p w:rsidR="00342839" w:rsidRPr="00360C62" w:rsidRDefault="00342839" w:rsidP="00360C62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 w:rsidRPr="00360C62">
              <w:rPr>
                <w:rFonts w:ascii="Times New Roman" w:hAnsi="Times New Roman"/>
                <w:b/>
                <w:bCs/>
                <w:lang w:val="et-EE"/>
              </w:rPr>
              <w:t xml:space="preserve">Taskukohasus: </w:t>
            </w:r>
          </w:p>
        </w:tc>
      </w:tr>
      <w:tr w:rsidR="00342839" w:rsidRPr="00360C62" w:rsidTr="00360C62">
        <w:tc>
          <w:tcPr>
            <w:tcW w:w="10135" w:type="dxa"/>
          </w:tcPr>
          <w:p w:rsidR="00342839" w:rsidRDefault="00342839" w:rsidP="00360C62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>
              <w:rPr>
                <w:rFonts w:ascii="Times New Roman" w:hAnsi="Times New Roman"/>
                <w:bCs/>
                <w:lang w:val="et-EE"/>
              </w:rPr>
              <w:t>* K</w:t>
            </w:r>
            <w:r w:rsidRPr="00360C62">
              <w:rPr>
                <w:rFonts w:ascii="Times New Roman" w:hAnsi="Times New Roman"/>
                <w:bCs/>
                <w:lang w:val="et-EE"/>
              </w:rPr>
              <w:t xml:space="preserve">as teenus on kogukonna liikmetele kättesaadav tasuta või mõistliku hinnaga ning hind ei takista teenuse kättesaadavust; </w:t>
            </w:r>
          </w:p>
          <w:p w:rsidR="00342839" w:rsidRPr="00360C62" w:rsidRDefault="00342839" w:rsidP="00360C62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</w:p>
        </w:tc>
      </w:tr>
      <w:tr w:rsidR="0090617D" w:rsidRPr="00360C62" w:rsidTr="00360C62">
        <w:tc>
          <w:tcPr>
            <w:tcW w:w="10135" w:type="dxa"/>
          </w:tcPr>
          <w:p w:rsidR="0090617D" w:rsidRDefault="0090617D" w:rsidP="0090617D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>
              <w:rPr>
                <w:rFonts w:ascii="Times New Roman" w:hAnsi="Times New Roman"/>
                <w:bCs/>
                <w:lang w:val="et-EE"/>
              </w:rPr>
              <w:t xml:space="preserve">* </w:t>
            </w:r>
            <w:r>
              <w:rPr>
                <w:rFonts w:ascii="Times New Roman" w:hAnsi="Times New Roman"/>
                <w:lang w:val="et-EE" w:eastAsia="et-EE"/>
              </w:rPr>
              <w:t>K</w:t>
            </w:r>
            <w:r w:rsidRPr="00360C62">
              <w:rPr>
                <w:rFonts w:ascii="Times New Roman" w:hAnsi="Times New Roman"/>
                <w:lang w:val="et-EE" w:eastAsia="et-EE"/>
              </w:rPr>
              <w:t>as teenust on võimalik pakkuda turuhinnaga</w:t>
            </w:r>
            <w:r>
              <w:rPr>
                <w:rFonts w:ascii="Times New Roman" w:hAnsi="Times New Roman"/>
                <w:lang w:val="et-EE" w:eastAsia="et-EE"/>
              </w:rPr>
              <w:t xml:space="preserve"> kogukonnavälistele klientidele?</w:t>
            </w:r>
          </w:p>
          <w:p w:rsidR="0090617D" w:rsidRDefault="0090617D" w:rsidP="00360C62">
            <w:pPr>
              <w:pStyle w:val="Vahedeta"/>
              <w:jc w:val="both"/>
              <w:rPr>
                <w:rFonts w:ascii="Times New Roman" w:hAnsi="Times New Roman"/>
                <w:bCs/>
                <w:lang w:val="et-EE"/>
              </w:rPr>
            </w:pPr>
          </w:p>
        </w:tc>
      </w:tr>
      <w:tr w:rsidR="00342839" w:rsidRPr="00360C62" w:rsidTr="00360C62">
        <w:tc>
          <w:tcPr>
            <w:tcW w:w="10135" w:type="dxa"/>
          </w:tcPr>
          <w:p w:rsidR="00342839" w:rsidRPr="00360C62" w:rsidRDefault="00342839" w:rsidP="00360C62">
            <w:pPr>
              <w:pStyle w:val="Vahedeta"/>
              <w:jc w:val="both"/>
              <w:rPr>
                <w:rFonts w:ascii="Times New Roman" w:hAnsi="Times New Roman"/>
                <w:bCs/>
                <w:lang w:val="et-EE"/>
              </w:rPr>
            </w:pPr>
            <w:r w:rsidRPr="00360C62">
              <w:rPr>
                <w:rFonts w:ascii="Times New Roman" w:hAnsi="Times New Roman"/>
                <w:b/>
                <w:bCs/>
                <w:lang w:val="et-EE"/>
              </w:rPr>
              <w:t xml:space="preserve">Järjepidevus, jätkusuutlikkus: </w:t>
            </w:r>
          </w:p>
        </w:tc>
      </w:tr>
      <w:tr w:rsidR="00342839" w:rsidRPr="00360C62" w:rsidTr="00360C62">
        <w:tc>
          <w:tcPr>
            <w:tcW w:w="10135" w:type="dxa"/>
          </w:tcPr>
          <w:p w:rsidR="00342839" w:rsidRDefault="00342839" w:rsidP="00360C62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>
              <w:rPr>
                <w:rFonts w:ascii="Times New Roman" w:hAnsi="Times New Roman"/>
                <w:bCs/>
                <w:lang w:val="et-EE"/>
              </w:rPr>
              <w:t>* K</w:t>
            </w:r>
            <w:r w:rsidRPr="00360C62">
              <w:rPr>
                <w:rFonts w:ascii="Times New Roman" w:hAnsi="Times New Roman"/>
                <w:bCs/>
                <w:lang w:val="et-EE"/>
              </w:rPr>
              <w:t>as t</w:t>
            </w:r>
            <w:r w:rsidRPr="00360C62">
              <w:rPr>
                <w:rFonts w:ascii="Times New Roman" w:hAnsi="Times New Roman"/>
                <w:lang w:val="et-EE" w:eastAsia="et-EE"/>
              </w:rPr>
              <w:t>eenus on pikaajaline ning katkematu, toimub areng täiendavatele teenustele</w:t>
            </w:r>
            <w:r>
              <w:rPr>
                <w:rFonts w:ascii="Times New Roman" w:hAnsi="Times New Roman"/>
                <w:lang w:val="et-EE" w:eastAsia="et-EE"/>
              </w:rPr>
              <w:t>?</w:t>
            </w:r>
            <w:r w:rsidRPr="00360C62">
              <w:rPr>
                <w:rFonts w:ascii="Times New Roman" w:hAnsi="Times New Roman"/>
                <w:lang w:val="et-EE" w:eastAsia="et-EE"/>
              </w:rPr>
              <w:t xml:space="preserve"> </w:t>
            </w:r>
          </w:p>
          <w:p w:rsidR="00342839" w:rsidRPr="00360C62" w:rsidRDefault="00342839" w:rsidP="00342839">
            <w:pPr>
              <w:pStyle w:val="Vahedeta1"/>
              <w:jc w:val="both"/>
              <w:rPr>
                <w:rFonts w:ascii="Times New Roman" w:hAnsi="Times New Roman"/>
                <w:bCs/>
                <w:lang w:val="et-EE"/>
              </w:rPr>
            </w:pPr>
          </w:p>
        </w:tc>
      </w:tr>
      <w:tr w:rsidR="0090617D" w:rsidRPr="00360C62" w:rsidTr="00360C62">
        <w:tc>
          <w:tcPr>
            <w:tcW w:w="10135" w:type="dxa"/>
          </w:tcPr>
          <w:p w:rsidR="0090617D" w:rsidRDefault="0090617D" w:rsidP="0090617D">
            <w:pPr>
              <w:pStyle w:val="Vahedeta"/>
              <w:jc w:val="both"/>
              <w:rPr>
                <w:rFonts w:ascii="Times New Roman" w:hAnsi="Times New Roman"/>
                <w:color w:val="984806"/>
                <w:lang w:val="et-EE" w:eastAsia="et-EE"/>
              </w:rPr>
            </w:pPr>
            <w:r>
              <w:rPr>
                <w:rFonts w:ascii="Times New Roman" w:hAnsi="Times New Roman"/>
                <w:lang w:val="et-EE" w:eastAsia="et-EE"/>
              </w:rPr>
              <w:t>* K</w:t>
            </w:r>
            <w:r w:rsidRPr="00360C62">
              <w:rPr>
                <w:rFonts w:ascii="Times New Roman" w:hAnsi="Times New Roman"/>
                <w:lang w:val="et-EE" w:eastAsia="et-EE"/>
              </w:rPr>
              <w:t>as teenuseosutajad on jätkusuutlikud, kas tulud katavad püsi- ja amortisatsioonikulud, et tekiks piisavalt ressurssi seadmete ja vahendite uuendamiseks</w:t>
            </w:r>
            <w:r>
              <w:rPr>
                <w:rFonts w:ascii="Times New Roman" w:hAnsi="Times New Roman"/>
                <w:lang w:val="et-EE" w:eastAsia="et-EE"/>
              </w:rPr>
              <w:t>?</w:t>
            </w:r>
          </w:p>
          <w:p w:rsidR="0090617D" w:rsidRDefault="0090617D" w:rsidP="00360C62">
            <w:pPr>
              <w:pStyle w:val="Vahedeta"/>
              <w:jc w:val="both"/>
              <w:rPr>
                <w:rFonts w:ascii="Times New Roman" w:hAnsi="Times New Roman"/>
                <w:bCs/>
                <w:lang w:val="et-EE"/>
              </w:rPr>
            </w:pPr>
          </w:p>
        </w:tc>
      </w:tr>
      <w:tr w:rsidR="0090617D" w:rsidRPr="00360C62" w:rsidTr="00360C62">
        <w:tc>
          <w:tcPr>
            <w:tcW w:w="10135" w:type="dxa"/>
          </w:tcPr>
          <w:p w:rsidR="0090617D" w:rsidRDefault="0090617D" w:rsidP="0090617D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>
              <w:rPr>
                <w:rFonts w:ascii="Times New Roman" w:hAnsi="Times New Roman"/>
                <w:color w:val="984806"/>
                <w:lang w:val="et-EE" w:eastAsia="et-EE"/>
              </w:rPr>
              <w:t xml:space="preserve">* </w:t>
            </w:r>
            <w:r>
              <w:rPr>
                <w:rFonts w:ascii="Times New Roman" w:hAnsi="Times New Roman"/>
                <w:lang w:val="et-EE" w:eastAsia="et-EE"/>
              </w:rPr>
              <w:t>K</w:t>
            </w:r>
            <w:r w:rsidRPr="00360C62">
              <w:rPr>
                <w:rFonts w:ascii="Times New Roman" w:hAnsi="Times New Roman"/>
                <w:lang w:val="et-EE" w:eastAsia="et-EE"/>
              </w:rPr>
              <w:t>as on tagatud stabiilne ja piisav teenuste rahastus</w:t>
            </w:r>
            <w:r>
              <w:rPr>
                <w:rFonts w:ascii="Times New Roman" w:hAnsi="Times New Roman"/>
                <w:lang w:val="et-EE" w:eastAsia="et-EE"/>
              </w:rPr>
              <w:t>?</w:t>
            </w:r>
            <w:r w:rsidRPr="00360C62">
              <w:rPr>
                <w:rFonts w:ascii="Times New Roman" w:hAnsi="Times New Roman"/>
                <w:lang w:val="et-EE" w:eastAsia="et-EE"/>
              </w:rPr>
              <w:t xml:space="preserve"> </w:t>
            </w:r>
          </w:p>
          <w:p w:rsidR="0090617D" w:rsidRDefault="0090617D" w:rsidP="00360C62">
            <w:pPr>
              <w:pStyle w:val="Vahedeta"/>
              <w:jc w:val="both"/>
              <w:rPr>
                <w:rFonts w:ascii="Times New Roman" w:hAnsi="Times New Roman"/>
                <w:bCs/>
                <w:lang w:val="et-EE"/>
              </w:rPr>
            </w:pPr>
          </w:p>
        </w:tc>
      </w:tr>
      <w:tr w:rsidR="00342839" w:rsidRPr="00360C62" w:rsidTr="00360C62">
        <w:tc>
          <w:tcPr>
            <w:tcW w:w="10135" w:type="dxa"/>
          </w:tcPr>
          <w:p w:rsidR="00342839" w:rsidRPr="00360C62" w:rsidRDefault="00342839" w:rsidP="00360C62">
            <w:pPr>
              <w:pStyle w:val="Vahedeta"/>
              <w:jc w:val="both"/>
              <w:rPr>
                <w:rFonts w:ascii="Times New Roman" w:hAnsi="Times New Roman"/>
                <w:bCs/>
                <w:lang w:val="et-EE"/>
              </w:rPr>
            </w:pPr>
            <w:r w:rsidRPr="00360C62">
              <w:rPr>
                <w:rFonts w:ascii="Times New Roman" w:hAnsi="Times New Roman"/>
                <w:b/>
                <w:bCs/>
                <w:lang w:val="et-EE"/>
              </w:rPr>
              <w:t xml:space="preserve">Tulemustele suunatus: </w:t>
            </w:r>
          </w:p>
        </w:tc>
      </w:tr>
      <w:tr w:rsidR="00342839" w:rsidRPr="00360C62" w:rsidTr="00360C62">
        <w:tc>
          <w:tcPr>
            <w:tcW w:w="10135" w:type="dxa"/>
          </w:tcPr>
          <w:p w:rsidR="00342839" w:rsidRPr="00360C62" w:rsidRDefault="00342839" w:rsidP="00360C62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>
              <w:rPr>
                <w:rFonts w:ascii="Times New Roman" w:hAnsi="Times New Roman"/>
                <w:bCs/>
                <w:lang w:val="et-EE"/>
              </w:rPr>
              <w:t>* K</w:t>
            </w:r>
            <w:r w:rsidRPr="00360C62">
              <w:rPr>
                <w:rFonts w:ascii="Times New Roman" w:hAnsi="Times New Roman"/>
                <w:bCs/>
                <w:lang w:val="et-EE"/>
              </w:rPr>
              <w:t xml:space="preserve">as </w:t>
            </w:r>
            <w:r w:rsidRPr="00360C62">
              <w:rPr>
                <w:rFonts w:ascii="Times New Roman" w:hAnsi="Times New Roman"/>
                <w:lang w:val="et-EE" w:eastAsia="et-EE"/>
              </w:rPr>
              <w:t>klient ja teised osapoo</w:t>
            </w:r>
            <w:r>
              <w:rPr>
                <w:rFonts w:ascii="Times New Roman" w:hAnsi="Times New Roman"/>
                <w:lang w:val="et-EE" w:eastAsia="et-EE"/>
              </w:rPr>
              <w:t>led on osutatud teenusega rahul</w:t>
            </w:r>
            <w:r w:rsidR="0090617D">
              <w:rPr>
                <w:rFonts w:ascii="Times New Roman" w:hAnsi="Times New Roman"/>
                <w:lang w:val="et-EE" w:eastAsia="et-EE"/>
              </w:rPr>
              <w:t>, kuidas seda tagatakse</w:t>
            </w:r>
            <w:r>
              <w:rPr>
                <w:rFonts w:ascii="Times New Roman" w:hAnsi="Times New Roman"/>
                <w:lang w:val="et-EE" w:eastAsia="et-EE"/>
              </w:rPr>
              <w:t>?</w:t>
            </w:r>
          </w:p>
          <w:p w:rsidR="00342839" w:rsidRPr="00360C62" w:rsidRDefault="00342839" w:rsidP="00360C62">
            <w:pPr>
              <w:pStyle w:val="Vahedeta"/>
              <w:jc w:val="both"/>
              <w:rPr>
                <w:rFonts w:ascii="Times New Roman" w:hAnsi="Times New Roman"/>
                <w:bCs/>
                <w:lang w:val="et-EE"/>
              </w:rPr>
            </w:pPr>
          </w:p>
        </w:tc>
      </w:tr>
      <w:tr w:rsidR="00342839" w:rsidRPr="00360C62" w:rsidTr="00360C62">
        <w:tc>
          <w:tcPr>
            <w:tcW w:w="10135" w:type="dxa"/>
          </w:tcPr>
          <w:p w:rsidR="00342839" w:rsidRDefault="00342839" w:rsidP="00F0656F">
            <w:pPr>
              <w:pStyle w:val="Vahedeta"/>
              <w:jc w:val="both"/>
              <w:rPr>
                <w:rFonts w:ascii="Times New Roman" w:hAnsi="Times New Roman"/>
                <w:bCs/>
                <w:lang w:val="et-EE"/>
              </w:rPr>
            </w:pPr>
            <w:r w:rsidRPr="00360C62">
              <w:rPr>
                <w:rFonts w:ascii="Times New Roman" w:hAnsi="Times New Roman"/>
                <w:b/>
                <w:bCs/>
                <w:lang w:val="et-EE"/>
              </w:rPr>
              <w:t xml:space="preserve">Partnerlus: </w:t>
            </w:r>
          </w:p>
        </w:tc>
      </w:tr>
      <w:tr w:rsidR="00342839" w:rsidRPr="00360C62" w:rsidTr="00360C62">
        <w:tc>
          <w:tcPr>
            <w:tcW w:w="10135" w:type="dxa"/>
          </w:tcPr>
          <w:p w:rsidR="00342839" w:rsidRPr="00360C62" w:rsidRDefault="00342839" w:rsidP="00360C62">
            <w:pPr>
              <w:pStyle w:val="Vahedeta"/>
              <w:jc w:val="both"/>
              <w:rPr>
                <w:rFonts w:ascii="Times New Roman" w:hAnsi="Times New Roman"/>
                <w:lang w:val="et-EE" w:eastAsia="et-EE"/>
              </w:rPr>
            </w:pPr>
            <w:r>
              <w:rPr>
                <w:rFonts w:ascii="Times New Roman" w:hAnsi="Times New Roman"/>
                <w:bCs/>
                <w:lang w:val="et-EE"/>
              </w:rPr>
              <w:lastRenderedPageBreak/>
              <w:t>* K</w:t>
            </w:r>
            <w:r w:rsidRPr="00360C62">
              <w:rPr>
                <w:rFonts w:ascii="Times New Roman" w:hAnsi="Times New Roman"/>
                <w:bCs/>
                <w:lang w:val="et-EE"/>
              </w:rPr>
              <w:t>as</w:t>
            </w:r>
            <w:r w:rsidRPr="00360C62">
              <w:rPr>
                <w:rFonts w:ascii="Times New Roman" w:hAnsi="Times New Roman"/>
                <w:b/>
                <w:bCs/>
                <w:lang w:val="et-EE"/>
              </w:rPr>
              <w:t xml:space="preserve"> </w:t>
            </w:r>
            <w:r w:rsidRPr="00360C62">
              <w:rPr>
                <w:rFonts w:ascii="Times New Roman" w:hAnsi="Times New Roman"/>
                <w:bCs/>
                <w:lang w:val="et-EE"/>
              </w:rPr>
              <w:t>t</w:t>
            </w:r>
            <w:r w:rsidRPr="00360C62">
              <w:rPr>
                <w:rFonts w:ascii="Times New Roman" w:hAnsi="Times New Roman"/>
                <w:lang w:val="et-EE" w:eastAsia="et-EE"/>
              </w:rPr>
              <w:t>eenuste planeerimine ja arendamine toimub omavalitsuse ja teenusepakkujate koostöös ning partnerluses teenuse saajaid</w:t>
            </w:r>
            <w:r>
              <w:rPr>
                <w:rFonts w:ascii="Times New Roman" w:hAnsi="Times New Roman"/>
                <w:lang w:val="et-EE" w:eastAsia="et-EE"/>
              </w:rPr>
              <w:t xml:space="preserve"> esindavate organisatsioonidega?</w:t>
            </w:r>
            <w:r w:rsidRPr="00360C62">
              <w:rPr>
                <w:rFonts w:ascii="Times New Roman" w:hAnsi="Times New Roman"/>
                <w:lang w:val="et-EE" w:eastAsia="et-EE"/>
              </w:rPr>
              <w:t xml:space="preserve"> </w:t>
            </w:r>
          </w:p>
          <w:p w:rsidR="00342839" w:rsidRPr="00360C62" w:rsidRDefault="00342839" w:rsidP="00360C62">
            <w:pPr>
              <w:pStyle w:val="Vahedeta"/>
              <w:jc w:val="both"/>
              <w:rPr>
                <w:rFonts w:ascii="Times New Roman" w:hAnsi="Times New Roman"/>
                <w:bCs/>
                <w:lang w:val="et-EE"/>
              </w:rPr>
            </w:pPr>
          </w:p>
        </w:tc>
      </w:tr>
    </w:tbl>
    <w:p w:rsidR="00360C62" w:rsidRPr="00F6767C" w:rsidRDefault="00360C62" w:rsidP="00360C62">
      <w:pPr>
        <w:pStyle w:val="Vahedeta"/>
        <w:jc w:val="both"/>
        <w:rPr>
          <w:sz w:val="21"/>
          <w:szCs w:val="21"/>
          <w:lang w:val="et-EE" w:eastAsia="et-EE"/>
        </w:rPr>
      </w:pPr>
    </w:p>
    <w:p w:rsidR="00360C62" w:rsidRPr="00F6767C" w:rsidRDefault="00360C62" w:rsidP="00360C62">
      <w:pPr>
        <w:pStyle w:val="Vahedeta"/>
        <w:rPr>
          <w:bCs/>
          <w:i/>
          <w:sz w:val="21"/>
          <w:szCs w:val="21"/>
          <w:lang w:val="et-EE"/>
        </w:rPr>
      </w:pPr>
    </w:p>
    <w:sectPr w:rsidR="00360C62" w:rsidRPr="00F6767C" w:rsidSect="0090617D">
      <w:headerReference w:type="default" r:id="rId7"/>
      <w:footerReference w:type="default" r:id="rId8"/>
      <w:pgSz w:w="11906" w:h="16838"/>
      <w:pgMar w:top="1276" w:right="849" w:bottom="1135" w:left="1276" w:header="426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61" w:rsidRDefault="000D6361">
      <w:r>
        <w:separator/>
      </w:r>
    </w:p>
  </w:endnote>
  <w:endnote w:type="continuationSeparator" w:id="0">
    <w:p w:rsidR="000D6361" w:rsidRDefault="000D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B3B" w:rsidRPr="0054387C" w:rsidRDefault="00E24B3B" w:rsidP="0054387C">
    <w:pPr>
      <w:pStyle w:val="Pis"/>
      <w:jc w:val="center"/>
      <w:rPr>
        <w:rFonts w:ascii="Cambria" w:hAnsi="Cambria"/>
        <w:b/>
        <w:sz w:val="20"/>
        <w:szCs w:val="20"/>
      </w:rPr>
    </w:pPr>
    <w:r w:rsidRPr="0054387C">
      <w:rPr>
        <w:rFonts w:ascii="Cambria" w:hAnsi="Cambria" w:cs="Tahoma"/>
        <w:b/>
        <w:color w:val="005200"/>
        <w:sz w:val="20"/>
        <w:szCs w:val="20"/>
      </w:rPr>
      <w:t>MTÜ  JAP  TEGEVUSPIIRKOND</w:t>
    </w:r>
    <w:r w:rsidR="0054387C" w:rsidRPr="0054387C">
      <w:rPr>
        <w:rFonts w:ascii="Cambria" w:hAnsi="Cambria" w:cs="Tahoma"/>
        <w:b/>
        <w:color w:val="005200"/>
        <w:sz w:val="20"/>
        <w:szCs w:val="20"/>
      </w:rPr>
      <w:t xml:space="preserve"> - </w:t>
    </w:r>
    <w:r w:rsidR="0054387C">
      <w:rPr>
        <w:rFonts w:ascii="Cambria" w:hAnsi="Cambria"/>
        <w:b/>
        <w:sz w:val="20"/>
        <w:szCs w:val="20"/>
      </w:rPr>
      <w:t>LK</w:t>
    </w:r>
    <w:r w:rsidR="0054387C" w:rsidRPr="0054387C">
      <w:rPr>
        <w:rFonts w:ascii="Cambria" w:hAnsi="Cambria"/>
        <w:b/>
        <w:sz w:val="20"/>
        <w:szCs w:val="20"/>
      </w:rPr>
      <w:t xml:space="preserve"> </w:t>
    </w:r>
    <w:r w:rsidR="0054387C" w:rsidRPr="0054387C">
      <w:rPr>
        <w:rFonts w:ascii="Cambria" w:hAnsi="Cambria"/>
        <w:b/>
        <w:sz w:val="20"/>
        <w:szCs w:val="20"/>
      </w:rPr>
      <w:fldChar w:fldCharType="begin"/>
    </w:r>
    <w:r w:rsidR="0054387C" w:rsidRPr="0054387C">
      <w:rPr>
        <w:rFonts w:ascii="Cambria" w:hAnsi="Cambria"/>
        <w:b/>
        <w:sz w:val="20"/>
        <w:szCs w:val="20"/>
      </w:rPr>
      <w:instrText>PAGE</w:instrText>
    </w:r>
    <w:r w:rsidR="0054387C" w:rsidRPr="0054387C">
      <w:rPr>
        <w:rFonts w:ascii="Cambria" w:hAnsi="Cambria"/>
        <w:b/>
        <w:sz w:val="20"/>
        <w:szCs w:val="20"/>
      </w:rPr>
      <w:fldChar w:fldCharType="separate"/>
    </w:r>
    <w:r w:rsidR="00045B45">
      <w:rPr>
        <w:rFonts w:ascii="Cambria" w:hAnsi="Cambria"/>
        <w:b/>
        <w:noProof/>
        <w:sz w:val="20"/>
        <w:szCs w:val="20"/>
      </w:rPr>
      <w:t>1</w:t>
    </w:r>
    <w:r w:rsidR="0054387C" w:rsidRPr="0054387C">
      <w:rPr>
        <w:rFonts w:ascii="Cambria" w:hAnsi="Cambria"/>
        <w:b/>
        <w:sz w:val="20"/>
        <w:szCs w:val="20"/>
      </w:rPr>
      <w:fldChar w:fldCharType="end"/>
    </w:r>
  </w:p>
  <w:p w:rsidR="00E24B3B" w:rsidRPr="00F67A7B" w:rsidRDefault="00E24B3B" w:rsidP="00541011">
    <w:pPr>
      <w:pStyle w:val="Jalus"/>
      <w:jc w:val="right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61" w:rsidRDefault="000D6361">
      <w:r>
        <w:separator/>
      </w:r>
    </w:p>
  </w:footnote>
  <w:footnote w:type="continuationSeparator" w:id="0">
    <w:p w:rsidR="000D6361" w:rsidRDefault="000D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B3B" w:rsidRPr="00557126" w:rsidRDefault="000B0E66" w:rsidP="00523668">
    <w:pPr>
      <w:pStyle w:val="Tiitel"/>
      <w:tabs>
        <w:tab w:val="center" w:pos="7058"/>
      </w:tabs>
      <w:rPr>
        <w:b w:val="0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95pt;height:37.35pt">
          <v:imagedata r:id="rId1" o:title="16-JAP+LEADER-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7FC"/>
    <w:multiLevelType w:val="hybridMultilevel"/>
    <w:tmpl w:val="4E6AD16A"/>
    <w:lvl w:ilvl="0" w:tplc="FFF86DDE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Tahoma" w:hAnsi="Tahoma"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A6004"/>
    <w:multiLevelType w:val="multilevel"/>
    <w:tmpl w:val="4E6AD1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Tahoma" w:hAnsi="Tahoma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301E7"/>
    <w:multiLevelType w:val="hybridMultilevel"/>
    <w:tmpl w:val="5994EB62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D740B"/>
    <w:multiLevelType w:val="hybridMultilevel"/>
    <w:tmpl w:val="79D4569C"/>
    <w:lvl w:ilvl="0" w:tplc="B44AE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60346"/>
    <w:multiLevelType w:val="hybridMultilevel"/>
    <w:tmpl w:val="AAB6A480"/>
    <w:lvl w:ilvl="0" w:tplc="B1BAC3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AE7852"/>
    <w:multiLevelType w:val="hybridMultilevel"/>
    <w:tmpl w:val="BC300472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238B8"/>
    <w:multiLevelType w:val="hybridMultilevel"/>
    <w:tmpl w:val="7884F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462FD4"/>
    <w:multiLevelType w:val="hybridMultilevel"/>
    <w:tmpl w:val="1C648E88"/>
    <w:lvl w:ilvl="0" w:tplc="AB1029AE">
      <w:start w:val="1"/>
      <w:numFmt w:val="bullet"/>
      <w:lvlText w:val="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B33CF"/>
    <w:multiLevelType w:val="hybridMultilevel"/>
    <w:tmpl w:val="83CCB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865E7E"/>
    <w:multiLevelType w:val="hybridMultilevel"/>
    <w:tmpl w:val="A3242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0F3069"/>
    <w:multiLevelType w:val="hybridMultilevel"/>
    <w:tmpl w:val="EC16BA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D185E"/>
    <w:multiLevelType w:val="hybridMultilevel"/>
    <w:tmpl w:val="EC16BA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efaultTableStyle w:val="Kontuurtabel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264"/>
    <w:rsid w:val="00000676"/>
    <w:rsid w:val="00002184"/>
    <w:rsid w:val="0000311B"/>
    <w:rsid w:val="00010308"/>
    <w:rsid w:val="000140A1"/>
    <w:rsid w:val="00016885"/>
    <w:rsid w:val="00016FA0"/>
    <w:rsid w:val="00025CF2"/>
    <w:rsid w:val="00026893"/>
    <w:rsid w:val="000268B8"/>
    <w:rsid w:val="00027977"/>
    <w:rsid w:val="00027993"/>
    <w:rsid w:val="00034B8B"/>
    <w:rsid w:val="00040C96"/>
    <w:rsid w:val="00045B45"/>
    <w:rsid w:val="000572E3"/>
    <w:rsid w:val="000627BF"/>
    <w:rsid w:val="000726C4"/>
    <w:rsid w:val="00082EF3"/>
    <w:rsid w:val="00086307"/>
    <w:rsid w:val="00086FFC"/>
    <w:rsid w:val="000A5672"/>
    <w:rsid w:val="000A69FF"/>
    <w:rsid w:val="000B0E66"/>
    <w:rsid w:val="000C484C"/>
    <w:rsid w:val="000C5EDC"/>
    <w:rsid w:val="000C70BD"/>
    <w:rsid w:val="000D0C17"/>
    <w:rsid w:val="000D12ED"/>
    <w:rsid w:val="000D5726"/>
    <w:rsid w:val="000D6361"/>
    <w:rsid w:val="000E2E76"/>
    <w:rsid w:val="000E3642"/>
    <w:rsid w:val="000E693E"/>
    <w:rsid w:val="000E6BB6"/>
    <w:rsid w:val="000F2834"/>
    <w:rsid w:val="00101D7B"/>
    <w:rsid w:val="001046F9"/>
    <w:rsid w:val="00106744"/>
    <w:rsid w:val="00112507"/>
    <w:rsid w:val="0012099A"/>
    <w:rsid w:val="00124264"/>
    <w:rsid w:val="00131A00"/>
    <w:rsid w:val="00135EE1"/>
    <w:rsid w:val="001419E6"/>
    <w:rsid w:val="0014302B"/>
    <w:rsid w:val="00143FB5"/>
    <w:rsid w:val="00146F0B"/>
    <w:rsid w:val="0015258B"/>
    <w:rsid w:val="00156EE2"/>
    <w:rsid w:val="001674ED"/>
    <w:rsid w:val="00175C91"/>
    <w:rsid w:val="0017644C"/>
    <w:rsid w:val="001A2950"/>
    <w:rsid w:val="001B687E"/>
    <w:rsid w:val="001C1D86"/>
    <w:rsid w:val="001D3619"/>
    <w:rsid w:val="001E4C24"/>
    <w:rsid w:val="002012A8"/>
    <w:rsid w:val="002052BB"/>
    <w:rsid w:val="00214FA0"/>
    <w:rsid w:val="00226510"/>
    <w:rsid w:val="00226879"/>
    <w:rsid w:val="00230BF3"/>
    <w:rsid w:val="0023102F"/>
    <w:rsid w:val="002444B6"/>
    <w:rsid w:val="00244558"/>
    <w:rsid w:val="00246CF9"/>
    <w:rsid w:val="0026789F"/>
    <w:rsid w:val="0027079A"/>
    <w:rsid w:val="00277168"/>
    <w:rsid w:val="002976F9"/>
    <w:rsid w:val="002A621A"/>
    <w:rsid w:val="002B0D41"/>
    <w:rsid w:val="002C60CE"/>
    <w:rsid w:val="002D3DAF"/>
    <w:rsid w:val="002E3FC8"/>
    <w:rsid w:val="002F0E3B"/>
    <w:rsid w:val="002F7686"/>
    <w:rsid w:val="00300761"/>
    <w:rsid w:val="00303584"/>
    <w:rsid w:val="00304C88"/>
    <w:rsid w:val="00305F33"/>
    <w:rsid w:val="00311D64"/>
    <w:rsid w:val="0031601A"/>
    <w:rsid w:val="00320BBE"/>
    <w:rsid w:val="00323295"/>
    <w:rsid w:val="0033358F"/>
    <w:rsid w:val="00342839"/>
    <w:rsid w:val="00356511"/>
    <w:rsid w:val="00360618"/>
    <w:rsid w:val="00360C62"/>
    <w:rsid w:val="003779E3"/>
    <w:rsid w:val="003879B2"/>
    <w:rsid w:val="003B3B4A"/>
    <w:rsid w:val="003C0222"/>
    <w:rsid w:val="003C6219"/>
    <w:rsid w:val="003D28A1"/>
    <w:rsid w:val="004033CF"/>
    <w:rsid w:val="0040480C"/>
    <w:rsid w:val="00422EC2"/>
    <w:rsid w:val="00437DCA"/>
    <w:rsid w:val="00454130"/>
    <w:rsid w:val="00455F78"/>
    <w:rsid w:val="00456464"/>
    <w:rsid w:val="004749FA"/>
    <w:rsid w:val="0048326B"/>
    <w:rsid w:val="0048676C"/>
    <w:rsid w:val="00495F55"/>
    <w:rsid w:val="004A1AAA"/>
    <w:rsid w:val="004B10BF"/>
    <w:rsid w:val="004D2C71"/>
    <w:rsid w:val="004E6316"/>
    <w:rsid w:val="004F0DE5"/>
    <w:rsid w:val="004F404F"/>
    <w:rsid w:val="004F6265"/>
    <w:rsid w:val="005019E9"/>
    <w:rsid w:val="0051125B"/>
    <w:rsid w:val="00513355"/>
    <w:rsid w:val="00515D0B"/>
    <w:rsid w:val="00523300"/>
    <w:rsid w:val="00523668"/>
    <w:rsid w:val="005239CE"/>
    <w:rsid w:val="00525991"/>
    <w:rsid w:val="00535720"/>
    <w:rsid w:val="00541011"/>
    <w:rsid w:val="0054201D"/>
    <w:rsid w:val="0054387C"/>
    <w:rsid w:val="0054668E"/>
    <w:rsid w:val="00557126"/>
    <w:rsid w:val="00582A51"/>
    <w:rsid w:val="005A0A31"/>
    <w:rsid w:val="005A750D"/>
    <w:rsid w:val="005B71D2"/>
    <w:rsid w:val="005C0160"/>
    <w:rsid w:val="005C3CFF"/>
    <w:rsid w:val="005D2181"/>
    <w:rsid w:val="005D3B94"/>
    <w:rsid w:val="005D556B"/>
    <w:rsid w:val="005E32A9"/>
    <w:rsid w:val="005E4F0C"/>
    <w:rsid w:val="005E6757"/>
    <w:rsid w:val="005F040C"/>
    <w:rsid w:val="005F04DE"/>
    <w:rsid w:val="005F2282"/>
    <w:rsid w:val="005F5A7D"/>
    <w:rsid w:val="006013D6"/>
    <w:rsid w:val="00625834"/>
    <w:rsid w:val="00634121"/>
    <w:rsid w:val="00637E5C"/>
    <w:rsid w:val="0064058F"/>
    <w:rsid w:val="00640F40"/>
    <w:rsid w:val="00642BF9"/>
    <w:rsid w:val="00652CD4"/>
    <w:rsid w:val="00655EFF"/>
    <w:rsid w:val="00661747"/>
    <w:rsid w:val="00664D7B"/>
    <w:rsid w:val="00672DBD"/>
    <w:rsid w:val="006752F0"/>
    <w:rsid w:val="006911D9"/>
    <w:rsid w:val="006923CE"/>
    <w:rsid w:val="00695A44"/>
    <w:rsid w:val="006A1EEC"/>
    <w:rsid w:val="006A2F12"/>
    <w:rsid w:val="006B6511"/>
    <w:rsid w:val="006C3077"/>
    <w:rsid w:val="006D5D8E"/>
    <w:rsid w:val="006D6C28"/>
    <w:rsid w:val="006E4411"/>
    <w:rsid w:val="006E7265"/>
    <w:rsid w:val="006F303D"/>
    <w:rsid w:val="006F4A19"/>
    <w:rsid w:val="006F65D7"/>
    <w:rsid w:val="006F777C"/>
    <w:rsid w:val="00703783"/>
    <w:rsid w:val="00706404"/>
    <w:rsid w:val="00710F0F"/>
    <w:rsid w:val="00712A21"/>
    <w:rsid w:val="007150AA"/>
    <w:rsid w:val="00715B8B"/>
    <w:rsid w:val="00716D02"/>
    <w:rsid w:val="00724C00"/>
    <w:rsid w:val="007310DA"/>
    <w:rsid w:val="00731DA8"/>
    <w:rsid w:val="007366F1"/>
    <w:rsid w:val="007409B6"/>
    <w:rsid w:val="0075409B"/>
    <w:rsid w:val="00760219"/>
    <w:rsid w:val="00765601"/>
    <w:rsid w:val="00771936"/>
    <w:rsid w:val="00772F1B"/>
    <w:rsid w:val="0078724A"/>
    <w:rsid w:val="007A19A6"/>
    <w:rsid w:val="007B650C"/>
    <w:rsid w:val="007C1B96"/>
    <w:rsid w:val="007C524C"/>
    <w:rsid w:val="007C7197"/>
    <w:rsid w:val="007C7D5F"/>
    <w:rsid w:val="007D318A"/>
    <w:rsid w:val="007D31E5"/>
    <w:rsid w:val="007E7A97"/>
    <w:rsid w:val="007F6FC1"/>
    <w:rsid w:val="007F7B0C"/>
    <w:rsid w:val="00834F3F"/>
    <w:rsid w:val="00834F56"/>
    <w:rsid w:val="0084198C"/>
    <w:rsid w:val="00843A6E"/>
    <w:rsid w:val="00843FCB"/>
    <w:rsid w:val="008458CA"/>
    <w:rsid w:val="00853DFE"/>
    <w:rsid w:val="00854C1E"/>
    <w:rsid w:val="00867999"/>
    <w:rsid w:val="00871757"/>
    <w:rsid w:val="00872C4C"/>
    <w:rsid w:val="00882139"/>
    <w:rsid w:val="00882C92"/>
    <w:rsid w:val="008918EB"/>
    <w:rsid w:val="008A41B9"/>
    <w:rsid w:val="008A5A5A"/>
    <w:rsid w:val="008B0F01"/>
    <w:rsid w:val="008B7B57"/>
    <w:rsid w:val="008D29A1"/>
    <w:rsid w:val="008D3509"/>
    <w:rsid w:val="008D7486"/>
    <w:rsid w:val="008F1D51"/>
    <w:rsid w:val="008F5A43"/>
    <w:rsid w:val="0090617D"/>
    <w:rsid w:val="0091025D"/>
    <w:rsid w:val="009141C1"/>
    <w:rsid w:val="009253A4"/>
    <w:rsid w:val="009362DA"/>
    <w:rsid w:val="009373C4"/>
    <w:rsid w:val="00943424"/>
    <w:rsid w:val="009603B8"/>
    <w:rsid w:val="00971610"/>
    <w:rsid w:val="00982635"/>
    <w:rsid w:val="009A38F2"/>
    <w:rsid w:val="009B0B16"/>
    <w:rsid w:val="009B23F0"/>
    <w:rsid w:val="009C3898"/>
    <w:rsid w:val="009D2C20"/>
    <w:rsid w:val="009E3276"/>
    <w:rsid w:val="009E51C5"/>
    <w:rsid w:val="009F6E30"/>
    <w:rsid w:val="00A04C96"/>
    <w:rsid w:val="00A04DE1"/>
    <w:rsid w:val="00A1003F"/>
    <w:rsid w:val="00A11403"/>
    <w:rsid w:val="00A12D45"/>
    <w:rsid w:val="00A22E89"/>
    <w:rsid w:val="00A25BC7"/>
    <w:rsid w:val="00A26CDD"/>
    <w:rsid w:val="00A50B88"/>
    <w:rsid w:val="00A54973"/>
    <w:rsid w:val="00A66AAF"/>
    <w:rsid w:val="00A7062B"/>
    <w:rsid w:val="00A7457B"/>
    <w:rsid w:val="00A8290C"/>
    <w:rsid w:val="00A8381B"/>
    <w:rsid w:val="00A86BE5"/>
    <w:rsid w:val="00AB65B6"/>
    <w:rsid w:val="00AB740B"/>
    <w:rsid w:val="00AC43FE"/>
    <w:rsid w:val="00AC495B"/>
    <w:rsid w:val="00AC5A5E"/>
    <w:rsid w:val="00AD3F56"/>
    <w:rsid w:val="00AF3377"/>
    <w:rsid w:val="00AF51D1"/>
    <w:rsid w:val="00AF5635"/>
    <w:rsid w:val="00AF6992"/>
    <w:rsid w:val="00B11403"/>
    <w:rsid w:val="00B13F0D"/>
    <w:rsid w:val="00B170A0"/>
    <w:rsid w:val="00B1711E"/>
    <w:rsid w:val="00B1716E"/>
    <w:rsid w:val="00B2096B"/>
    <w:rsid w:val="00B34A55"/>
    <w:rsid w:val="00B3607B"/>
    <w:rsid w:val="00B412DA"/>
    <w:rsid w:val="00B41DA4"/>
    <w:rsid w:val="00B50CD6"/>
    <w:rsid w:val="00B53FCB"/>
    <w:rsid w:val="00B54247"/>
    <w:rsid w:val="00B61489"/>
    <w:rsid w:val="00B614EB"/>
    <w:rsid w:val="00B71A47"/>
    <w:rsid w:val="00B744B2"/>
    <w:rsid w:val="00B7784B"/>
    <w:rsid w:val="00B77AE1"/>
    <w:rsid w:val="00B81700"/>
    <w:rsid w:val="00B964F5"/>
    <w:rsid w:val="00B96A47"/>
    <w:rsid w:val="00BA04E0"/>
    <w:rsid w:val="00BA4C88"/>
    <w:rsid w:val="00BA51B3"/>
    <w:rsid w:val="00BA7B15"/>
    <w:rsid w:val="00BB35FC"/>
    <w:rsid w:val="00BC0609"/>
    <w:rsid w:val="00BC42C4"/>
    <w:rsid w:val="00BC55CF"/>
    <w:rsid w:val="00BD3FF9"/>
    <w:rsid w:val="00BE3BA1"/>
    <w:rsid w:val="00C01402"/>
    <w:rsid w:val="00C02E54"/>
    <w:rsid w:val="00C03357"/>
    <w:rsid w:val="00C04883"/>
    <w:rsid w:val="00C11C22"/>
    <w:rsid w:val="00C26A57"/>
    <w:rsid w:val="00C308CE"/>
    <w:rsid w:val="00C3700D"/>
    <w:rsid w:val="00C437EE"/>
    <w:rsid w:val="00C559D4"/>
    <w:rsid w:val="00C56620"/>
    <w:rsid w:val="00C56DA0"/>
    <w:rsid w:val="00C80EA5"/>
    <w:rsid w:val="00C86D26"/>
    <w:rsid w:val="00C91B45"/>
    <w:rsid w:val="00CA029A"/>
    <w:rsid w:val="00CB1EA0"/>
    <w:rsid w:val="00CB6604"/>
    <w:rsid w:val="00CB682B"/>
    <w:rsid w:val="00CC48CC"/>
    <w:rsid w:val="00CD3232"/>
    <w:rsid w:val="00CE0044"/>
    <w:rsid w:val="00CE0638"/>
    <w:rsid w:val="00CE0FD6"/>
    <w:rsid w:val="00CE6598"/>
    <w:rsid w:val="00D00A5C"/>
    <w:rsid w:val="00D01C70"/>
    <w:rsid w:val="00D02CF8"/>
    <w:rsid w:val="00D036C3"/>
    <w:rsid w:val="00D04794"/>
    <w:rsid w:val="00D10361"/>
    <w:rsid w:val="00D11B40"/>
    <w:rsid w:val="00D15F7A"/>
    <w:rsid w:val="00D20306"/>
    <w:rsid w:val="00D26A12"/>
    <w:rsid w:val="00D3262B"/>
    <w:rsid w:val="00D508F1"/>
    <w:rsid w:val="00D51E78"/>
    <w:rsid w:val="00D60F07"/>
    <w:rsid w:val="00D77379"/>
    <w:rsid w:val="00DA2C5C"/>
    <w:rsid w:val="00DA56A4"/>
    <w:rsid w:val="00DA5E09"/>
    <w:rsid w:val="00DC16DF"/>
    <w:rsid w:val="00DC25A6"/>
    <w:rsid w:val="00DC6E06"/>
    <w:rsid w:val="00DD0C93"/>
    <w:rsid w:val="00DD45A9"/>
    <w:rsid w:val="00DE09DD"/>
    <w:rsid w:val="00DF38ED"/>
    <w:rsid w:val="00E0745B"/>
    <w:rsid w:val="00E076A9"/>
    <w:rsid w:val="00E15546"/>
    <w:rsid w:val="00E17617"/>
    <w:rsid w:val="00E24B3B"/>
    <w:rsid w:val="00E27FB9"/>
    <w:rsid w:val="00E6218A"/>
    <w:rsid w:val="00E66C34"/>
    <w:rsid w:val="00E7447B"/>
    <w:rsid w:val="00E765FE"/>
    <w:rsid w:val="00E811E2"/>
    <w:rsid w:val="00E829EF"/>
    <w:rsid w:val="00E85B47"/>
    <w:rsid w:val="00E86F19"/>
    <w:rsid w:val="00E91EE8"/>
    <w:rsid w:val="00E96845"/>
    <w:rsid w:val="00EA59F9"/>
    <w:rsid w:val="00EB2739"/>
    <w:rsid w:val="00EB3ED2"/>
    <w:rsid w:val="00EB6853"/>
    <w:rsid w:val="00EC08D6"/>
    <w:rsid w:val="00EC2D79"/>
    <w:rsid w:val="00ED583F"/>
    <w:rsid w:val="00ED639E"/>
    <w:rsid w:val="00EE6781"/>
    <w:rsid w:val="00EF165B"/>
    <w:rsid w:val="00EF3780"/>
    <w:rsid w:val="00F018D1"/>
    <w:rsid w:val="00F04F6E"/>
    <w:rsid w:val="00F0656F"/>
    <w:rsid w:val="00F074F5"/>
    <w:rsid w:val="00F10007"/>
    <w:rsid w:val="00F14BB9"/>
    <w:rsid w:val="00F16246"/>
    <w:rsid w:val="00F32353"/>
    <w:rsid w:val="00F35745"/>
    <w:rsid w:val="00F37C75"/>
    <w:rsid w:val="00F4207A"/>
    <w:rsid w:val="00F67A7B"/>
    <w:rsid w:val="00F70DA0"/>
    <w:rsid w:val="00F7596E"/>
    <w:rsid w:val="00F878FA"/>
    <w:rsid w:val="00F911E5"/>
    <w:rsid w:val="00F933D4"/>
    <w:rsid w:val="00F95A15"/>
    <w:rsid w:val="00FA2B45"/>
    <w:rsid w:val="00FC22D0"/>
    <w:rsid w:val="00FC69AF"/>
    <w:rsid w:val="00FD2547"/>
    <w:rsid w:val="00FD54BA"/>
    <w:rsid w:val="00FE3035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4:docId w14:val="142B7A13"/>
  <w15:chartTrackingRefBased/>
  <w15:docId w15:val="{0183EA67-7844-46F9-9D04-44A8C1DB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rFonts w:ascii="Garamond" w:hAnsi="Garamond" w:cs="Garamond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itel">
    <w:name w:val="Tiitel"/>
    <w:basedOn w:val="Normaallaad"/>
    <w:qFormat/>
    <w:pPr>
      <w:jc w:val="center"/>
    </w:pPr>
    <w:rPr>
      <w:rFonts w:ascii="Garamond" w:hAnsi="Garamond" w:cs="Garamond"/>
      <w:b/>
      <w:bCs/>
      <w:sz w:val="28"/>
      <w:szCs w:val="28"/>
    </w:rPr>
  </w:style>
  <w:style w:type="paragraph" w:styleId="Kehatekst">
    <w:name w:val="Body Text"/>
    <w:basedOn w:val="Normaallaad"/>
    <w:rPr>
      <w:rFonts w:ascii="Garamond" w:hAnsi="Garamond" w:cs="Garamond"/>
      <w:b/>
      <w:bCs/>
    </w:rPr>
  </w:style>
  <w:style w:type="paragraph" w:styleId="Pis">
    <w:name w:val="header"/>
    <w:basedOn w:val="Normaallaad"/>
    <w:link w:val="PisMrk"/>
    <w:uiPriority w:val="99"/>
    <w:pPr>
      <w:tabs>
        <w:tab w:val="center" w:pos="4703"/>
        <w:tab w:val="right" w:pos="9406"/>
      </w:tabs>
    </w:pPr>
  </w:style>
  <w:style w:type="paragraph" w:styleId="Jalus">
    <w:name w:val="footer"/>
    <w:basedOn w:val="Normaallaad"/>
    <w:pPr>
      <w:tabs>
        <w:tab w:val="center" w:pos="4703"/>
        <w:tab w:val="right" w:pos="9406"/>
      </w:tabs>
    </w:pPr>
  </w:style>
  <w:style w:type="character" w:styleId="Lehekljenumber">
    <w:name w:val="page number"/>
    <w:basedOn w:val="Liguvaikefont"/>
    <w:rsid w:val="00F67A7B"/>
  </w:style>
  <w:style w:type="table" w:styleId="Kontuurtabel">
    <w:name w:val="Table Grid"/>
    <w:basedOn w:val="Normaaltabel"/>
    <w:rsid w:val="00AB74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semiHidden/>
    <w:rsid w:val="00525991"/>
    <w:rPr>
      <w:rFonts w:ascii="Tahoma" w:hAnsi="Tahoma" w:cs="Tahoma"/>
      <w:sz w:val="16"/>
      <w:szCs w:val="16"/>
    </w:rPr>
  </w:style>
  <w:style w:type="character" w:styleId="Tugev">
    <w:name w:val="Strong"/>
    <w:uiPriority w:val="22"/>
    <w:qFormat/>
    <w:rsid w:val="005C3CFF"/>
    <w:rPr>
      <w:b/>
      <w:bCs/>
    </w:rPr>
  </w:style>
  <w:style w:type="character" w:styleId="Hperlink">
    <w:name w:val="Hyperlink"/>
    <w:basedOn w:val="Liguvaikefont"/>
    <w:rsid w:val="001D3619"/>
    <w:rPr>
      <w:color w:val="0000FF"/>
      <w:u w:val="single"/>
    </w:rPr>
  </w:style>
  <w:style w:type="paragraph" w:customStyle="1" w:styleId="Application3">
    <w:name w:val="Application3"/>
    <w:basedOn w:val="Normaallaad"/>
    <w:autoRedefine/>
    <w:rsid w:val="000C5EDC"/>
    <w:pPr>
      <w:widowControl w:val="0"/>
      <w:pBdr>
        <w:bottom w:val="single" w:sz="12" w:space="1" w:color="auto"/>
      </w:pBdr>
      <w:tabs>
        <w:tab w:val="right" w:pos="8789"/>
      </w:tabs>
      <w:suppressAutoHyphens/>
      <w:jc w:val="both"/>
    </w:pPr>
    <w:rPr>
      <w:b/>
      <w:snapToGrid w:val="0"/>
      <w:spacing w:val="-2"/>
      <w:sz w:val="22"/>
      <w:szCs w:val="20"/>
    </w:rPr>
  </w:style>
  <w:style w:type="paragraph" w:styleId="Normaallaadveeb">
    <w:name w:val="Normal (Web)"/>
    <w:basedOn w:val="Normaallaad"/>
    <w:rsid w:val="006013D6"/>
    <w:pPr>
      <w:spacing w:before="100" w:beforeAutospacing="1" w:after="100" w:afterAutospacing="1"/>
    </w:pPr>
    <w:rPr>
      <w:lang w:eastAsia="et-EE"/>
    </w:rPr>
  </w:style>
  <w:style w:type="character" w:customStyle="1" w:styleId="PisMrk">
    <w:name w:val="Päis Märk"/>
    <w:basedOn w:val="Liguvaikefont"/>
    <w:link w:val="Pis"/>
    <w:uiPriority w:val="99"/>
    <w:rsid w:val="00DD0C93"/>
    <w:rPr>
      <w:sz w:val="24"/>
      <w:szCs w:val="24"/>
      <w:lang w:eastAsia="en-US"/>
    </w:rPr>
  </w:style>
  <w:style w:type="paragraph" w:styleId="Vahedeta">
    <w:name w:val="No Spacing"/>
    <w:uiPriority w:val="1"/>
    <w:qFormat/>
    <w:rsid w:val="00360C62"/>
    <w:rPr>
      <w:rFonts w:ascii="Cambria" w:eastAsia="Cambria" w:hAnsi="Cambria"/>
      <w:sz w:val="24"/>
      <w:szCs w:val="24"/>
      <w:lang w:val="ca-ES" w:eastAsia="en-US"/>
    </w:rPr>
  </w:style>
  <w:style w:type="paragraph" w:customStyle="1" w:styleId="Vahedeta1">
    <w:name w:val="Vahedeta1"/>
    <w:uiPriority w:val="1"/>
    <w:qFormat/>
    <w:rsid w:val="00342839"/>
    <w:rPr>
      <w:rFonts w:ascii="Cambria" w:eastAsia="Cambria" w:hAnsi="Cambria"/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1900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Projekti nimi</vt:lpstr>
      <vt:lpstr>Projekti nimi</vt:lpstr>
      <vt:lpstr>Projekti nimi</vt:lpstr>
    </vt:vector>
  </TitlesOfParts>
  <Company>Novalia OÜ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 nimi</dc:title>
  <dc:subject/>
  <dc:creator>Kaja Villems</dc:creator>
  <cp:keywords/>
  <cp:lastModifiedBy>JAP JAP</cp:lastModifiedBy>
  <cp:revision>4</cp:revision>
  <cp:lastPrinted>2016-03-03T09:26:00Z</cp:lastPrinted>
  <dcterms:created xsi:type="dcterms:W3CDTF">2020-01-07T11:25:00Z</dcterms:created>
  <dcterms:modified xsi:type="dcterms:W3CDTF">2020-01-07T12:50:00Z</dcterms:modified>
</cp:coreProperties>
</file>